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F647" w14:textId="77777777" w:rsidR="0045013D" w:rsidRDefault="000A36E2" w:rsidP="001977D6">
      <w:pPr>
        <w:ind w:right="576"/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Study the options for the project’s l</w:t>
      </w:r>
      <w:bookmarkStart w:id="0" w:name="_GoBack"/>
      <w:bookmarkEnd w:id="0"/>
      <w:r>
        <w:rPr>
          <w:rFonts w:cs="GE SS Text UltraLight" w:hint="cs"/>
          <w:sz w:val="36"/>
          <w:szCs w:val="36"/>
        </w:rPr>
        <w:t>ocation (site values ​​from 1-4) according to the criteria</w:t>
      </w:r>
    </w:p>
    <w:tbl>
      <w:tblPr>
        <w:tblStyle w:val="TableGrid"/>
        <w:tblW w:w="5147" w:type="pct"/>
        <w:tblLook w:val="04A0" w:firstRow="1" w:lastRow="0" w:firstColumn="1" w:lastColumn="0" w:noHBand="0" w:noVBand="1"/>
      </w:tblPr>
      <w:tblGrid>
        <w:gridCol w:w="3422"/>
        <w:gridCol w:w="494"/>
        <w:gridCol w:w="494"/>
        <w:gridCol w:w="495"/>
        <w:gridCol w:w="495"/>
        <w:gridCol w:w="495"/>
        <w:gridCol w:w="495"/>
        <w:gridCol w:w="495"/>
        <w:gridCol w:w="497"/>
        <w:gridCol w:w="495"/>
        <w:gridCol w:w="495"/>
        <w:gridCol w:w="495"/>
        <w:gridCol w:w="758"/>
      </w:tblGrid>
      <w:tr w:rsidR="000A36E2" w:rsidRPr="0045013D" w14:paraId="2ADD8318" w14:textId="77777777" w:rsidTr="00E7609C">
        <w:trPr>
          <w:trHeight w:val="1502"/>
        </w:trPr>
        <w:tc>
          <w:tcPr>
            <w:tcW w:w="1778" w:type="pct"/>
            <w:vMerge w:val="restart"/>
          </w:tcPr>
          <w:p w14:paraId="641B0946" w14:textId="77777777" w:rsidR="0064375F" w:rsidRDefault="0064375F" w:rsidP="0064375F">
            <w:pPr>
              <w:jc w:val="center"/>
              <w:rPr>
                <w:rFonts w:cs="GE SS Text UltraLight"/>
                <w:b/>
                <w:bCs/>
              </w:rPr>
            </w:pPr>
          </w:p>
          <w:p w14:paraId="3296AF7E" w14:textId="77777777" w:rsidR="0064375F" w:rsidRDefault="0064375F" w:rsidP="0064375F">
            <w:pPr>
              <w:jc w:val="center"/>
              <w:rPr>
                <w:rFonts w:cs="GE SS Text UltraLight"/>
                <w:b/>
                <w:bCs/>
              </w:rPr>
            </w:pPr>
          </w:p>
          <w:p w14:paraId="34402B16" w14:textId="77777777" w:rsidR="0064375F" w:rsidRDefault="0064375F" w:rsidP="0064375F">
            <w:pPr>
              <w:jc w:val="center"/>
              <w:rPr>
                <w:rFonts w:cs="GE SS Text UltraLight"/>
                <w:b/>
                <w:bCs/>
              </w:rPr>
            </w:pPr>
          </w:p>
          <w:p w14:paraId="60AAF568" w14:textId="59D750B6" w:rsidR="000A36E2" w:rsidRPr="0064375F" w:rsidRDefault="000A36E2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  <w:r w:rsidRPr="0064375F">
              <w:rPr>
                <w:rFonts w:cs="GE SS Text UltraLight" w:hint="cs"/>
                <w:b/>
                <w:bCs/>
                <w:sz w:val="24"/>
                <w:szCs w:val="24"/>
              </w:rPr>
              <w:t>Standards</w:t>
            </w:r>
          </w:p>
        </w:tc>
        <w:tc>
          <w:tcPr>
            <w:tcW w:w="1028" w:type="pct"/>
            <w:gridSpan w:val="4"/>
          </w:tcPr>
          <w:p w14:paraId="508C3258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5E5059BB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19957B1D" w14:textId="42559168" w:rsidR="000A36E2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  <w:r w:rsidRPr="0064375F">
              <w:rPr>
                <w:rFonts w:cs="GE SS Text UltraLight"/>
                <w:b/>
                <w:bCs/>
                <w:sz w:val="24"/>
                <w:szCs w:val="24"/>
              </w:rPr>
              <w:t xml:space="preserve">First </w:t>
            </w:r>
            <w:r w:rsidRPr="0064375F">
              <w:rPr>
                <w:rFonts w:cs="GE SS Text UltraLight" w:hint="cs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1029" w:type="pct"/>
            <w:gridSpan w:val="4"/>
          </w:tcPr>
          <w:p w14:paraId="5312FD21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1A764CA6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16A0C355" w14:textId="7F100F9B" w:rsidR="000A36E2" w:rsidRPr="0064375F" w:rsidRDefault="000A36E2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  <w:r w:rsidRPr="0064375F">
              <w:rPr>
                <w:rFonts w:cs="GE SS Text UltraLight" w:hint="cs"/>
                <w:b/>
                <w:bCs/>
                <w:sz w:val="24"/>
                <w:szCs w:val="24"/>
              </w:rPr>
              <w:t xml:space="preserve">Second </w:t>
            </w:r>
            <w:r w:rsidR="0064375F" w:rsidRPr="0064375F">
              <w:rPr>
                <w:rFonts w:cs="GE SS Text UltraLight" w:hint="cs"/>
                <w:b/>
                <w:bCs/>
                <w:sz w:val="24"/>
                <w:szCs w:val="24"/>
              </w:rPr>
              <w:t>Site</w:t>
            </w:r>
          </w:p>
        </w:tc>
        <w:tc>
          <w:tcPr>
            <w:tcW w:w="1166" w:type="pct"/>
            <w:gridSpan w:val="4"/>
          </w:tcPr>
          <w:p w14:paraId="60EAEBED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063D17F8" w14:textId="77777777" w:rsidR="0064375F" w:rsidRPr="0064375F" w:rsidRDefault="0064375F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</w:p>
          <w:p w14:paraId="30724568" w14:textId="263B5BDC" w:rsidR="000A36E2" w:rsidRPr="0064375F" w:rsidRDefault="000A36E2" w:rsidP="0064375F">
            <w:pPr>
              <w:jc w:val="center"/>
              <w:rPr>
                <w:rFonts w:cs="GE SS Text UltraLight"/>
                <w:b/>
                <w:bCs/>
                <w:sz w:val="24"/>
                <w:szCs w:val="24"/>
              </w:rPr>
            </w:pPr>
            <w:r w:rsidRPr="0064375F">
              <w:rPr>
                <w:rFonts w:cs="GE SS Text UltraLight" w:hint="cs"/>
                <w:b/>
                <w:bCs/>
                <w:sz w:val="24"/>
                <w:szCs w:val="24"/>
              </w:rPr>
              <w:t xml:space="preserve">Third </w:t>
            </w:r>
            <w:r w:rsidR="0064375F" w:rsidRPr="0064375F">
              <w:rPr>
                <w:rFonts w:cs="GE SS Text UltraLight" w:hint="cs"/>
                <w:b/>
                <w:bCs/>
                <w:sz w:val="24"/>
                <w:szCs w:val="24"/>
              </w:rPr>
              <w:t>Site</w:t>
            </w:r>
          </w:p>
        </w:tc>
      </w:tr>
      <w:tr w:rsidR="000A36E2" w:rsidRPr="0045013D" w14:paraId="5CDF8684" w14:textId="77777777" w:rsidTr="00E7609C">
        <w:trPr>
          <w:trHeight w:val="557"/>
        </w:trPr>
        <w:tc>
          <w:tcPr>
            <w:tcW w:w="1778" w:type="pct"/>
            <w:vMerge/>
          </w:tcPr>
          <w:p w14:paraId="0EFB012B" w14:textId="77777777" w:rsidR="000A36E2" w:rsidRPr="000A36E2" w:rsidRDefault="000A36E2" w:rsidP="000A36E2">
            <w:pPr>
              <w:pStyle w:val="ListParagraph"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257" w:type="pct"/>
          </w:tcPr>
          <w:p w14:paraId="4E68931B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4</w:t>
            </w:r>
          </w:p>
        </w:tc>
        <w:tc>
          <w:tcPr>
            <w:tcW w:w="257" w:type="pct"/>
          </w:tcPr>
          <w:p w14:paraId="1CE04D66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3</w:t>
            </w:r>
          </w:p>
        </w:tc>
        <w:tc>
          <w:tcPr>
            <w:tcW w:w="257" w:type="pct"/>
          </w:tcPr>
          <w:p w14:paraId="64060CAE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2</w:t>
            </w:r>
          </w:p>
        </w:tc>
        <w:tc>
          <w:tcPr>
            <w:tcW w:w="257" w:type="pct"/>
          </w:tcPr>
          <w:p w14:paraId="57216C1E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1</w:t>
            </w:r>
          </w:p>
        </w:tc>
        <w:tc>
          <w:tcPr>
            <w:tcW w:w="257" w:type="pct"/>
          </w:tcPr>
          <w:p w14:paraId="383D8CDF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4</w:t>
            </w:r>
          </w:p>
        </w:tc>
        <w:tc>
          <w:tcPr>
            <w:tcW w:w="257" w:type="pct"/>
          </w:tcPr>
          <w:p w14:paraId="2C5215EA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3</w:t>
            </w:r>
          </w:p>
        </w:tc>
        <w:tc>
          <w:tcPr>
            <w:tcW w:w="257" w:type="pct"/>
          </w:tcPr>
          <w:p w14:paraId="641F6FBF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2</w:t>
            </w:r>
          </w:p>
        </w:tc>
        <w:tc>
          <w:tcPr>
            <w:tcW w:w="257" w:type="pct"/>
          </w:tcPr>
          <w:p w14:paraId="250EE601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1</w:t>
            </w:r>
          </w:p>
        </w:tc>
        <w:tc>
          <w:tcPr>
            <w:tcW w:w="257" w:type="pct"/>
          </w:tcPr>
          <w:p w14:paraId="479A7241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4</w:t>
            </w:r>
          </w:p>
        </w:tc>
        <w:tc>
          <w:tcPr>
            <w:tcW w:w="257" w:type="pct"/>
          </w:tcPr>
          <w:p w14:paraId="0B1E02CE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3</w:t>
            </w:r>
          </w:p>
        </w:tc>
        <w:tc>
          <w:tcPr>
            <w:tcW w:w="257" w:type="pct"/>
          </w:tcPr>
          <w:p w14:paraId="195E4E7D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2</w:t>
            </w:r>
          </w:p>
        </w:tc>
        <w:tc>
          <w:tcPr>
            <w:tcW w:w="395" w:type="pct"/>
          </w:tcPr>
          <w:p w14:paraId="51F5C6FC" w14:textId="77777777" w:rsidR="000A36E2" w:rsidRPr="0045013D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1</w:t>
            </w:r>
          </w:p>
        </w:tc>
      </w:tr>
      <w:tr w:rsidR="00880775" w:rsidRPr="0045013D" w14:paraId="23000CCF" w14:textId="77777777" w:rsidTr="00E7609C">
        <w:trPr>
          <w:trHeight w:val="529"/>
        </w:trPr>
        <w:tc>
          <w:tcPr>
            <w:tcW w:w="1778" w:type="pct"/>
          </w:tcPr>
          <w:p w14:paraId="06384F0C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The nature of the project and its characteristics</w:t>
            </w:r>
          </w:p>
        </w:tc>
        <w:tc>
          <w:tcPr>
            <w:tcW w:w="257" w:type="pct"/>
            <w:vAlign w:val="center"/>
          </w:tcPr>
          <w:p w14:paraId="393D31B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BA8EF5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AF3408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0FFB6E4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D180A9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E5C154F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DAA48D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8B97BC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ECF78E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85E4BC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48DCF8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2F60789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73EEEAC6" w14:textId="77777777" w:rsidTr="00E7609C">
        <w:trPr>
          <w:trHeight w:val="557"/>
        </w:trPr>
        <w:tc>
          <w:tcPr>
            <w:tcW w:w="1778" w:type="pct"/>
          </w:tcPr>
          <w:p w14:paraId="53F818A5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Proximity to suppliers, raw materials and service providers</w:t>
            </w:r>
          </w:p>
        </w:tc>
        <w:tc>
          <w:tcPr>
            <w:tcW w:w="257" w:type="pct"/>
            <w:vAlign w:val="center"/>
          </w:tcPr>
          <w:p w14:paraId="6FD65BA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D876DE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F9065E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1A1213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D84D2F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B9F05B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EABC9C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F68127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69978E8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8C04B0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40B10D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679255B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3E38E9C7" w14:textId="77777777" w:rsidTr="00E7609C">
        <w:trPr>
          <w:trHeight w:val="557"/>
        </w:trPr>
        <w:tc>
          <w:tcPr>
            <w:tcW w:w="1778" w:type="pct"/>
          </w:tcPr>
          <w:p w14:paraId="2FB1AEF5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Proximity to markets and customers</w:t>
            </w:r>
          </w:p>
        </w:tc>
        <w:tc>
          <w:tcPr>
            <w:tcW w:w="257" w:type="pct"/>
            <w:vAlign w:val="center"/>
          </w:tcPr>
          <w:p w14:paraId="4E91BEC0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84FAC1C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38A784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23507EB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77DB13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C03711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B15E2A8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1A5316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966201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DEA68C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4C354C4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3497CA4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6F289A49" w14:textId="77777777" w:rsidTr="00E7609C">
        <w:trPr>
          <w:trHeight w:val="529"/>
        </w:trPr>
        <w:tc>
          <w:tcPr>
            <w:tcW w:w="1778" w:type="pct"/>
          </w:tcPr>
          <w:p w14:paraId="286D5029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Easy access and availability of basic services</w:t>
            </w:r>
          </w:p>
        </w:tc>
        <w:tc>
          <w:tcPr>
            <w:tcW w:w="257" w:type="pct"/>
            <w:vAlign w:val="center"/>
          </w:tcPr>
          <w:p w14:paraId="04A8F8B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159F9F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3D84EA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C4D49A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C0FA3B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F07D28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A258B3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D59CF8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97A9FF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057BC98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0EAE25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2DFA1C9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57F8DAB8" w14:textId="77777777" w:rsidTr="00E7609C">
        <w:trPr>
          <w:trHeight w:val="557"/>
        </w:trPr>
        <w:tc>
          <w:tcPr>
            <w:tcW w:w="1778" w:type="pct"/>
          </w:tcPr>
          <w:p w14:paraId="03B3C7E7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Environmental requirements and requirements imposed by relevant authorities</w:t>
            </w:r>
          </w:p>
        </w:tc>
        <w:tc>
          <w:tcPr>
            <w:tcW w:w="257" w:type="pct"/>
            <w:vAlign w:val="center"/>
          </w:tcPr>
          <w:p w14:paraId="2308934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B05F02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DDA728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067F8D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FC1FD2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01907E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B51CB44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BEFC41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841D49C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086381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821C46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5277C62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300F346B" w14:textId="77777777" w:rsidTr="00E7609C">
        <w:trPr>
          <w:trHeight w:val="557"/>
        </w:trPr>
        <w:tc>
          <w:tcPr>
            <w:tcW w:w="1778" w:type="pct"/>
          </w:tcPr>
          <w:p w14:paraId="00EBB2EB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The cost of acquisition or rental</w:t>
            </w:r>
          </w:p>
        </w:tc>
        <w:tc>
          <w:tcPr>
            <w:tcW w:w="257" w:type="pct"/>
            <w:vAlign w:val="center"/>
          </w:tcPr>
          <w:p w14:paraId="6D3B8E5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0D005C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779AF60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249F62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A750ECF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7C5F07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FA6FA3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3D9186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A89B86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075105B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60135F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17804CC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4D38C1C0" w14:textId="77777777" w:rsidTr="00E7609C">
        <w:trPr>
          <w:trHeight w:val="557"/>
        </w:trPr>
        <w:tc>
          <w:tcPr>
            <w:tcW w:w="1778" w:type="pct"/>
          </w:tcPr>
          <w:p w14:paraId="525ACA32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Long term stability</w:t>
            </w:r>
          </w:p>
        </w:tc>
        <w:tc>
          <w:tcPr>
            <w:tcW w:w="257" w:type="pct"/>
            <w:vAlign w:val="center"/>
          </w:tcPr>
          <w:p w14:paraId="000BAFC8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B632BB9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6914E8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F7E248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54C0B35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156EAFE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E81B3C3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0DA477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0F4566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8A393C6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5668CB0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0D428D70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14:paraId="3EC04FB6" w14:textId="77777777" w:rsidTr="00E7609C">
        <w:trPr>
          <w:trHeight w:val="529"/>
        </w:trPr>
        <w:tc>
          <w:tcPr>
            <w:tcW w:w="1778" w:type="pct"/>
          </w:tcPr>
          <w:p w14:paraId="156DC835" w14:textId="77777777"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  <w:t>Close to competitors</w:t>
            </w:r>
          </w:p>
        </w:tc>
        <w:tc>
          <w:tcPr>
            <w:tcW w:w="257" w:type="pct"/>
            <w:vAlign w:val="center"/>
          </w:tcPr>
          <w:p w14:paraId="2FA64A7C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1984377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005171FB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F8E6D2B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5FEF34D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0C88952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6848D90A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4DBB550F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26BB0707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70096491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57" w:type="pct"/>
            <w:vAlign w:val="center"/>
          </w:tcPr>
          <w:p w14:paraId="33640464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395" w:type="pct"/>
            <w:vAlign w:val="center"/>
          </w:tcPr>
          <w:p w14:paraId="1F093198" w14:textId="77777777" w:rsidR="00880775" w:rsidRPr="00880775" w:rsidRDefault="00880775" w:rsidP="00880775">
            <w:pPr>
              <w:jc w:val="center"/>
              <w:rPr>
                <w:rFonts w:cs="GE SS Text UltraLight"/>
                <w:color w:val="BFBFBF" w:themeColor="background1" w:themeShade="BF"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E7609C" w:rsidRPr="0045013D" w14:paraId="59BF03C8" w14:textId="77777777" w:rsidTr="00E7609C">
        <w:trPr>
          <w:trHeight w:val="557"/>
        </w:trPr>
        <w:tc>
          <w:tcPr>
            <w:tcW w:w="1778" w:type="pct"/>
          </w:tcPr>
          <w:p w14:paraId="72BEDB7F" w14:textId="073ED9B0" w:rsidR="00E7609C" w:rsidRPr="000A36E2" w:rsidRDefault="00E7609C" w:rsidP="00E7609C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Multiply the number of criteria by 8</w:t>
            </w:r>
            <w:r>
              <w:rPr>
                <w:rFonts w:ascii="Calibri" w:hAnsi="Calibri" w:cs="Calibri"/>
              </w:rPr>
              <w:t xml:space="preserve">× </w:t>
            </w:r>
            <w:r>
              <w:rPr>
                <w:rFonts w:cs="GE SS Text UltraLight" w:hint="cs"/>
              </w:rPr>
              <w:t>The highest score is 4 = 32 total scores (it is possible to use more than 8 criteria depending on the nature of the project)</w:t>
            </w:r>
          </w:p>
        </w:tc>
        <w:tc>
          <w:tcPr>
            <w:tcW w:w="1028" w:type="pct"/>
            <w:gridSpan w:val="4"/>
          </w:tcPr>
          <w:p w14:paraId="448B26B6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54939754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1EF783EF" w14:textId="2958F3F4" w:rsidR="00E7609C" w:rsidRPr="0045013D" w:rsidRDefault="00E7609C" w:rsidP="00E7609C">
            <w:pPr>
              <w:jc w:val="center"/>
              <w:rPr>
                <w:rFonts w:cs="GE SS Text UltraLight"/>
              </w:rPr>
            </w:pPr>
            <w:r>
              <w:rPr>
                <w:rFonts w:cs="GE SS Text UltraLight" w:hint="cs"/>
              </w:rPr>
              <w:t>32</w:t>
            </w:r>
          </w:p>
        </w:tc>
        <w:tc>
          <w:tcPr>
            <w:tcW w:w="1029" w:type="pct"/>
            <w:gridSpan w:val="4"/>
          </w:tcPr>
          <w:p w14:paraId="2658CFD3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2F9F69BA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188D37C7" w14:textId="38299E01" w:rsidR="00E7609C" w:rsidRPr="0045013D" w:rsidRDefault="00E7609C" w:rsidP="00E7609C">
            <w:pPr>
              <w:jc w:val="center"/>
              <w:rPr>
                <w:rFonts w:cs="GE SS Text UltraLight"/>
              </w:rPr>
            </w:pPr>
            <w:r w:rsidRPr="00802563">
              <w:rPr>
                <w:rFonts w:cs="GE SS Text UltraLight" w:hint="cs"/>
              </w:rPr>
              <w:t>32</w:t>
            </w:r>
          </w:p>
        </w:tc>
        <w:tc>
          <w:tcPr>
            <w:tcW w:w="1166" w:type="pct"/>
            <w:gridSpan w:val="4"/>
          </w:tcPr>
          <w:p w14:paraId="6C29A090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1B9D3592" w14:textId="77777777" w:rsidR="00E7609C" w:rsidRDefault="00E7609C" w:rsidP="00E7609C">
            <w:pPr>
              <w:jc w:val="center"/>
              <w:rPr>
                <w:rFonts w:cs="GE SS Text UltraLight"/>
              </w:rPr>
            </w:pPr>
          </w:p>
          <w:p w14:paraId="7CA1797F" w14:textId="14019426" w:rsidR="00E7609C" w:rsidRPr="0045013D" w:rsidRDefault="00E7609C" w:rsidP="00E7609C">
            <w:pPr>
              <w:jc w:val="center"/>
              <w:rPr>
                <w:rFonts w:cs="GE SS Text UltraLight"/>
              </w:rPr>
            </w:pPr>
            <w:r w:rsidRPr="00802563">
              <w:rPr>
                <w:rFonts w:cs="GE SS Text UltraLight" w:hint="cs"/>
              </w:rPr>
              <w:t>32</w:t>
            </w:r>
          </w:p>
        </w:tc>
      </w:tr>
      <w:tr w:rsidR="000A36E2" w:rsidRPr="0045013D" w14:paraId="73A485F4" w14:textId="77777777" w:rsidTr="00E7609C">
        <w:trPr>
          <w:trHeight w:val="557"/>
        </w:trPr>
        <w:tc>
          <w:tcPr>
            <w:tcW w:w="1778" w:type="pct"/>
          </w:tcPr>
          <w:p w14:paraId="1000F93C" w14:textId="6587F479" w:rsidR="000A36E2" w:rsidRDefault="000A36E2" w:rsidP="000A36E2">
            <w:pPr>
              <w:rPr>
                <w:rFonts w:cs="GE SS Text UltraLight"/>
              </w:rPr>
            </w:pPr>
            <w:r>
              <w:rPr>
                <w:rFonts w:cs="GE SS Text UltraLight" w:hint="cs"/>
              </w:rPr>
              <w:t>Score = total points according to the evaluation</w:t>
            </w:r>
            <w:r w:rsidR="00E7609C">
              <w:rPr>
                <w:rFonts w:cs="GE SS Text UltraLight"/>
              </w:rPr>
              <w:t xml:space="preserve"> </w:t>
            </w:r>
            <w:r w:rsidR="00880775">
              <w:rPr>
                <w:rFonts w:ascii="Calibri" w:hAnsi="Calibri" w:cs="Calibri"/>
              </w:rPr>
              <w:t>÷</w:t>
            </w:r>
            <w:r w:rsidR="00E7609C">
              <w:rPr>
                <w:rFonts w:ascii="Calibri" w:hAnsi="Calibri" w:cs="Calibri"/>
              </w:rPr>
              <w:t xml:space="preserve"> </w:t>
            </w:r>
            <w:r w:rsidR="00880775">
              <w:rPr>
                <w:rFonts w:cs="GE SS Text UltraLight" w:hint="cs"/>
              </w:rPr>
              <w:t xml:space="preserve">The total score is 32 (if the number of criteria </w:t>
            </w:r>
            <w:r w:rsidR="00880775">
              <w:rPr>
                <w:rFonts w:cs="GE SS Text UltraLight" w:hint="cs"/>
              </w:rPr>
              <w:lastRenderedPageBreak/>
              <w:t>increases, the total score for the evaluation is changed)</w:t>
            </w:r>
          </w:p>
        </w:tc>
        <w:tc>
          <w:tcPr>
            <w:tcW w:w="1028" w:type="pct"/>
            <w:gridSpan w:val="4"/>
          </w:tcPr>
          <w:p w14:paraId="106623A7" w14:textId="334BD2DE" w:rsidR="000A36E2" w:rsidRDefault="00880775" w:rsidP="000A36E2">
            <w:pPr>
              <w:rPr>
                <w:rFonts w:ascii="Calibri" w:hAnsi="Calibri" w:cs="Calibri"/>
              </w:rPr>
            </w:pPr>
            <w:r>
              <w:rPr>
                <w:rFonts w:cs="GE SS Text UltraLight" w:hint="cs"/>
              </w:rPr>
              <w:lastRenderedPageBreak/>
              <w:t>20</w:t>
            </w:r>
            <w:r w:rsidR="00E7609C">
              <w:rPr>
                <w:rFonts w:cs="GE SS Text UltraLight"/>
              </w:rPr>
              <w:t xml:space="preserve"> </w:t>
            </w:r>
            <w:r>
              <w:rPr>
                <w:rFonts w:ascii="Calibri" w:hAnsi="Calibri" w:cs="Calibri"/>
              </w:rPr>
              <w:t>÷</w:t>
            </w:r>
            <w:r w:rsidR="00E7609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cs"/>
              </w:rPr>
              <w:t>32 = 0.62</w:t>
            </w:r>
          </w:p>
          <w:p w14:paraId="397281A1" w14:textId="77777777" w:rsidR="00880775" w:rsidRDefault="00880775" w:rsidP="00880775">
            <w:pPr>
              <w:rPr>
                <w:rFonts w:ascii="Calibri" w:hAnsi="Calibri" w:cs="Calibri"/>
              </w:rPr>
            </w:pPr>
          </w:p>
          <w:p w14:paraId="78E3CDA9" w14:textId="77777777" w:rsidR="00880775" w:rsidRDefault="00880775" w:rsidP="00880775">
            <w:pPr>
              <w:rPr>
                <w:rFonts w:cs="GE SS Text UltraLight"/>
              </w:rPr>
            </w:pPr>
            <w:r>
              <w:rPr>
                <w:rFonts w:ascii="Calibri" w:hAnsi="Calibri" w:cs="Calibri" w:hint="cs"/>
              </w:rPr>
              <w:t>62%</w:t>
            </w:r>
          </w:p>
        </w:tc>
        <w:tc>
          <w:tcPr>
            <w:tcW w:w="1029" w:type="pct"/>
            <w:gridSpan w:val="4"/>
          </w:tcPr>
          <w:p w14:paraId="5655B3DF" w14:textId="77777777" w:rsidR="000A36E2" w:rsidRDefault="000A36E2" w:rsidP="000A36E2">
            <w:pPr>
              <w:rPr>
                <w:rFonts w:cs="GE SS Text UltraLight"/>
              </w:rPr>
            </w:pPr>
          </w:p>
        </w:tc>
        <w:tc>
          <w:tcPr>
            <w:tcW w:w="1166" w:type="pct"/>
            <w:gridSpan w:val="4"/>
          </w:tcPr>
          <w:p w14:paraId="6D632040" w14:textId="77777777" w:rsidR="000A36E2" w:rsidRDefault="000A36E2" w:rsidP="000A36E2">
            <w:pPr>
              <w:rPr>
                <w:rFonts w:cs="GE SS Text UltraLight"/>
              </w:rPr>
            </w:pPr>
          </w:p>
          <w:p w14:paraId="3CE97DA2" w14:textId="77777777" w:rsidR="007C7151" w:rsidRDefault="007C7151" w:rsidP="007C7151">
            <w:pPr>
              <w:rPr>
                <w:rFonts w:cs="GE SS Text UltraLight"/>
              </w:rPr>
            </w:pPr>
          </w:p>
          <w:p w14:paraId="30E24602" w14:textId="77777777" w:rsidR="007C7151" w:rsidRPr="007C7151" w:rsidRDefault="007C7151" w:rsidP="007C7151">
            <w:pPr>
              <w:jc w:val="center"/>
              <w:rPr>
                <w:rFonts w:cs="GE SS Text UltraLight"/>
              </w:rPr>
            </w:pPr>
          </w:p>
        </w:tc>
      </w:tr>
    </w:tbl>
    <w:p w14:paraId="68DA32C3" w14:textId="77777777" w:rsidR="0045013D" w:rsidRDefault="00880775" w:rsidP="0045013D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lastRenderedPageBreak/>
        <w:t>The best place to establish the project is:</w:t>
      </w:r>
    </w:p>
    <w:p w14:paraId="30C2D3A8" w14:textId="1A78FB8C" w:rsidR="0045013D" w:rsidRDefault="0045013D" w:rsidP="00E7609C">
      <w:pPr>
        <w:rPr>
          <w:rFonts w:cs="GE SS Text UltraLight"/>
          <w:sz w:val="36"/>
          <w:szCs w:val="36"/>
        </w:rPr>
      </w:pP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GE SS Text UltraLight" w:hint="cs"/>
          <w:sz w:val="36"/>
          <w:szCs w:val="36"/>
        </w:rPr>
        <w:t xml:space="preserve"> </w:t>
      </w:r>
      <w:r>
        <w:rPr>
          <w:rFonts w:cs="Calibri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</w:t>
      </w:r>
      <w:r w:rsidR="00E7609C">
        <w:rPr>
          <w:rFonts w:cs="Calibri" w:hint="cs"/>
          <w:sz w:val="36"/>
          <w:szCs w:val="36"/>
          <w:rtl/>
        </w:rPr>
        <w:t>ــــــــــــــــــــــــــــــ</w:t>
      </w: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A8113" w14:textId="77777777" w:rsidR="002E3FC4" w:rsidRDefault="002E3FC4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2BADCCC1" w14:textId="77777777" w:rsidR="002E3FC4" w:rsidRDefault="002E3FC4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 3D Max Electron.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122E" w14:textId="6FFBE184" w:rsidR="00310F96" w:rsidRPr="00525FC2" w:rsidRDefault="004F697E" w:rsidP="004F697E">
    <w:pPr>
      <w:pStyle w:val="Footer"/>
      <w:jc w:val="center"/>
    </w:pPr>
    <w:r w:rsidRPr="004F697E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0107D" w14:textId="77777777" w:rsidR="002E3FC4" w:rsidRDefault="002E3FC4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34757A33" w14:textId="77777777" w:rsidR="002E3FC4" w:rsidRDefault="002E3FC4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9F909" w14:textId="0B0316FF" w:rsidR="00D170D7" w:rsidRPr="00D170D7" w:rsidRDefault="000A36E2" w:rsidP="0064375F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Choosing the </w:t>
    </w:r>
    <w:r w:rsidR="0064375F">
      <w:rPr>
        <w:rFonts w:cs="GE SS Text UltraLight"/>
        <w:sz w:val="36"/>
        <w:szCs w:val="36"/>
        <w:lang w:bidi="ar-YE"/>
      </w:rPr>
      <w:t>P</w:t>
    </w:r>
    <w:r w:rsidR="0064375F">
      <w:rPr>
        <w:rFonts w:cs="GE SS Text UltraLight" w:hint="cs"/>
        <w:sz w:val="36"/>
        <w:szCs w:val="36"/>
        <w:lang w:bidi="ar-YE"/>
      </w:rPr>
      <w:t>roject</w:t>
    </w:r>
    <w:r w:rsidR="0064375F">
      <w:rPr>
        <w:rFonts w:cs="GE SS Text UltraLight"/>
        <w:sz w:val="36"/>
        <w:szCs w:val="36"/>
        <w:lang w:bidi="ar-YE"/>
      </w:rPr>
      <w:t xml:space="preserve"> </w:t>
    </w:r>
    <w:r w:rsidR="001977D6">
      <w:rPr>
        <w:rFonts w:cs="GE SS Text UltraLight"/>
        <w:sz w:val="36"/>
        <w:szCs w:val="36"/>
        <w:lang w:bidi="ar-YE"/>
      </w:rPr>
      <w:t>L</w:t>
    </w:r>
    <w:r w:rsidR="0064375F">
      <w:rPr>
        <w:rFonts w:cs="GE SS Text UltraLight" w:hint="cs"/>
        <w:sz w:val="36"/>
        <w:szCs w:val="36"/>
        <w:lang w:bidi="ar-YE"/>
      </w:rPr>
      <w:t>ocation</w:t>
    </w:r>
    <w:r>
      <w:rPr>
        <w:rFonts w:cs="GE SS Text UltraLight" w:hint="cs"/>
        <w:sz w:val="36"/>
        <w:szCs w:val="36"/>
        <w:lang w:bidi="ar-Y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547193"/>
    <w:multiLevelType w:val="hybridMultilevel"/>
    <w:tmpl w:val="D0A02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BC77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403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CA0C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3E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4248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DC82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88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BAA8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E0D26"/>
    <w:multiLevelType w:val="hybridMultilevel"/>
    <w:tmpl w:val="39189818"/>
    <w:lvl w:ilvl="0" w:tplc="6E62FE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BC77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403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CA0C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3E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4248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DC82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88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BAA8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A36E2"/>
    <w:rsid w:val="001936CB"/>
    <w:rsid w:val="001977D6"/>
    <w:rsid w:val="001C4C8C"/>
    <w:rsid w:val="001F0D99"/>
    <w:rsid w:val="002E3FC4"/>
    <w:rsid w:val="00310F96"/>
    <w:rsid w:val="0045013D"/>
    <w:rsid w:val="004F697E"/>
    <w:rsid w:val="00525FC2"/>
    <w:rsid w:val="00612897"/>
    <w:rsid w:val="0064375F"/>
    <w:rsid w:val="007435DE"/>
    <w:rsid w:val="007C7151"/>
    <w:rsid w:val="00880775"/>
    <w:rsid w:val="0088707B"/>
    <w:rsid w:val="008D69E8"/>
    <w:rsid w:val="009B4890"/>
    <w:rsid w:val="00A47F98"/>
    <w:rsid w:val="00A94EBA"/>
    <w:rsid w:val="00A966EE"/>
    <w:rsid w:val="00AF081F"/>
    <w:rsid w:val="00AF6C8B"/>
    <w:rsid w:val="00AF7369"/>
    <w:rsid w:val="00D170D7"/>
    <w:rsid w:val="00E3120F"/>
    <w:rsid w:val="00E67E82"/>
    <w:rsid w:val="00E7609C"/>
    <w:rsid w:val="00F4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EF99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3358B-CCC4-4098-AED8-55CB09BE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17</cp:revision>
  <dcterms:created xsi:type="dcterms:W3CDTF">2022-10-27T07:49:00Z</dcterms:created>
  <dcterms:modified xsi:type="dcterms:W3CDTF">2024-02-25T14:11:00Z</dcterms:modified>
</cp:coreProperties>
</file>